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929" w:rsidRDefault="00D50793">
      <w:pPr>
        <w:tabs>
          <w:tab w:val="left" w:pos="6185"/>
        </w:tabs>
        <w:spacing w:before="120" w:line="240" w:lineRule="auto"/>
        <w:ind w:right="34"/>
        <w:jc w:val="both"/>
        <w:rPr>
          <w:rFonts w:ascii="Corbel" w:eastAsia="Corbel" w:hAnsi="Corbel" w:cs="Corbel"/>
          <w:sz w:val="18"/>
          <w:szCs w:val="18"/>
        </w:rPr>
      </w:pPr>
      <w:r>
        <w:rPr>
          <w:rFonts w:ascii="Corbel" w:eastAsia="Corbel" w:hAnsi="Corbel" w:cs="Corbel"/>
          <w:sz w:val="18"/>
          <w:szCs w:val="18"/>
        </w:rPr>
        <w:t xml:space="preserve">Wiesbaden, </w:t>
      </w:r>
      <w:r w:rsidR="00883C59">
        <w:rPr>
          <w:rFonts w:ascii="Corbel" w:eastAsia="Corbel" w:hAnsi="Corbel" w:cs="Corbel"/>
          <w:sz w:val="18"/>
          <w:szCs w:val="18"/>
        </w:rPr>
        <w:t>4</w:t>
      </w:r>
      <w:r>
        <w:rPr>
          <w:rFonts w:ascii="Corbel" w:eastAsia="Corbel" w:hAnsi="Corbel" w:cs="Corbel"/>
          <w:sz w:val="18"/>
          <w:szCs w:val="18"/>
        </w:rPr>
        <w:t xml:space="preserve">. </w:t>
      </w:r>
      <w:r w:rsidR="00883C59">
        <w:rPr>
          <w:rFonts w:ascii="Corbel" w:eastAsia="Corbel" w:hAnsi="Corbel" w:cs="Corbel"/>
          <w:sz w:val="18"/>
          <w:szCs w:val="18"/>
        </w:rPr>
        <w:t>April</w:t>
      </w:r>
      <w:r>
        <w:rPr>
          <w:rFonts w:ascii="Corbel" w:eastAsia="Corbel" w:hAnsi="Corbel" w:cs="Corbel"/>
          <w:sz w:val="18"/>
          <w:szCs w:val="18"/>
        </w:rPr>
        <w:t xml:space="preserve"> 2017 / </w:t>
      </w:r>
      <w:proofErr w:type="spellStart"/>
      <w:r>
        <w:rPr>
          <w:rFonts w:ascii="Corbel" w:eastAsia="Corbel" w:hAnsi="Corbel" w:cs="Corbel"/>
          <w:sz w:val="18"/>
          <w:szCs w:val="18"/>
        </w:rPr>
        <w:t>pma</w:t>
      </w:r>
      <w:proofErr w:type="spellEnd"/>
      <w:r>
        <w:rPr>
          <w:rFonts w:ascii="Corbel" w:eastAsia="Corbel" w:hAnsi="Corbel" w:cs="Corbel"/>
          <w:sz w:val="18"/>
          <w:szCs w:val="18"/>
        </w:rPr>
        <w:t xml:space="preserve"> 0</w:t>
      </w:r>
      <w:r w:rsidR="00883C59">
        <w:rPr>
          <w:rFonts w:ascii="Corbel" w:eastAsia="Corbel" w:hAnsi="Corbel" w:cs="Corbel"/>
          <w:sz w:val="18"/>
          <w:szCs w:val="18"/>
        </w:rPr>
        <w:t>5</w:t>
      </w:r>
      <w:r>
        <w:rPr>
          <w:rFonts w:ascii="Corbel" w:eastAsia="Corbel" w:hAnsi="Corbel" w:cs="Corbel"/>
          <w:sz w:val="18"/>
          <w:szCs w:val="18"/>
        </w:rPr>
        <w:t>17</w:t>
      </w:r>
    </w:p>
    <w:p w:rsidR="00835929" w:rsidRDefault="00D50793">
      <w:pPr>
        <w:spacing w:before="80" w:after="0"/>
        <w:rPr>
          <w:rFonts w:ascii="Corbel" w:eastAsia="Corbel" w:hAnsi="Corbel" w:cs="Corbel"/>
          <w:b/>
          <w:bCs/>
          <w:sz w:val="28"/>
          <w:szCs w:val="28"/>
        </w:rPr>
      </w:pPr>
      <w:r>
        <w:rPr>
          <w:rFonts w:ascii="Corbel" w:eastAsia="Corbel" w:hAnsi="Corbel" w:cs="Corbel"/>
          <w:b/>
          <w:bCs/>
          <w:sz w:val="28"/>
          <w:szCs w:val="28"/>
        </w:rPr>
        <w:t>„Wasserpflanzen müssen auch mal schlafen“</w:t>
      </w:r>
    </w:p>
    <w:p w:rsidR="00835929" w:rsidRDefault="00D50793">
      <w:pPr>
        <w:spacing w:before="80" w:after="0" w:line="300" w:lineRule="exact"/>
        <w:jc w:val="both"/>
        <w:rPr>
          <w:rFonts w:ascii="Corbel" w:eastAsia="Corbel" w:hAnsi="Corbel" w:cs="Corbel"/>
          <w:b/>
          <w:bCs/>
        </w:rPr>
      </w:pPr>
      <w:r>
        <w:rPr>
          <w:rFonts w:ascii="Corbel" w:eastAsia="Corbel" w:hAnsi="Corbel" w:cs="Corbel"/>
          <w:b/>
          <w:bCs/>
        </w:rPr>
        <w:t xml:space="preserve">Zentralverband Zoologischer Fachbetriebe e.V. (ZZF) empfiehlt regelmäßige Pflege von </w:t>
      </w:r>
      <w:proofErr w:type="spellStart"/>
      <w:r>
        <w:rPr>
          <w:rFonts w:ascii="Corbel" w:eastAsia="Corbel" w:hAnsi="Corbel" w:cs="Corbel"/>
          <w:b/>
          <w:bCs/>
        </w:rPr>
        <w:t>Aquariumpflanzen</w:t>
      </w:r>
      <w:proofErr w:type="spellEnd"/>
      <w:r>
        <w:rPr>
          <w:rFonts w:ascii="Corbel" w:eastAsia="Corbel" w:hAnsi="Corbel" w:cs="Corbel"/>
          <w:b/>
          <w:bCs/>
        </w:rPr>
        <w:t xml:space="preserve"> / Lichtrhythmus und richtige Düngung verhindern Algenplage</w:t>
      </w:r>
    </w:p>
    <w:p w:rsidR="00835929" w:rsidRDefault="00D50793">
      <w:pPr>
        <w:pStyle w:val="StandardWeb"/>
        <w:spacing w:before="80" w:after="0" w:line="300" w:lineRule="exact"/>
        <w:jc w:val="both"/>
        <w:rPr>
          <w:rFonts w:ascii="Corbel" w:eastAsia="Corbel" w:hAnsi="Corbel" w:cs="Corbel"/>
          <w:sz w:val="22"/>
          <w:szCs w:val="22"/>
        </w:rPr>
      </w:pPr>
      <w:r>
        <w:rPr>
          <w:rFonts w:ascii="Corbel" w:eastAsia="Corbel" w:hAnsi="Corbel" w:cs="Corbel"/>
          <w:sz w:val="22"/>
          <w:szCs w:val="22"/>
        </w:rPr>
        <w:t xml:space="preserve">Ob Pflanzenbecken, </w:t>
      </w:r>
      <w:proofErr w:type="spellStart"/>
      <w:r>
        <w:rPr>
          <w:rFonts w:ascii="Corbel" w:eastAsia="Corbel" w:hAnsi="Corbel" w:cs="Corbel"/>
          <w:sz w:val="22"/>
          <w:szCs w:val="22"/>
        </w:rPr>
        <w:t>Aquascape</w:t>
      </w:r>
      <w:proofErr w:type="spellEnd"/>
      <w:r>
        <w:rPr>
          <w:rFonts w:ascii="Corbel" w:eastAsia="Corbel" w:hAnsi="Corbel" w:cs="Corbel"/>
          <w:sz w:val="22"/>
          <w:szCs w:val="22"/>
        </w:rPr>
        <w:t xml:space="preserve"> oder ganz normales Süßwasseraquarium mit Fischen – jede Einrichtung eines Aquariums beginnt mit der Auswahl der richtigen Wasserpflanzen. Pflanzen sind für das Aquarium wie Möbel für unsere Wohnungen. Sie sehen nicht nur toll aus, sondern gewährleisten die Lebensqualität der </w:t>
      </w:r>
      <w:proofErr w:type="spellStart"/>
      <w:r>
        <w:rPr>
          <w:rFonts w:ascii="Corbel" w:eastAsia="Corbel" w:hAnsi="Corbel" w:cs="Corbel"/>
          <w:sz w:val="22"/>
          <w:szCs w:val="22"/>
        </w:rPr>
        <w:t>Aquariumbewohner</w:t>
      </w:r>
      <w:proofErr w:type="spellEnd"/>
      <w:r>
        <w:rPr>
          <w:rFonts w:ascii="Corbel" w:eastAsia="Corbel" w:hAnsi="Corbel" w:cs="Corbel"/>
          <w:sz w:val="22"/>
          <w:szCs w:val="22"/>
        </w:rPr>
        <w:t xml:space="preserve">. Denn Wasserpflanzen produzieren Sauerstoff, </w:t>
      </w:r>
      <w:r w:rsidR="00E17E52">
        <w:rPr>
          <w:rFonts w:ascii="Corbel" w:eastAsia="Corbel" w:hAnsi="Corbel" w:cs="Corbel"/>
          <w:sz w:val="22"/>
          <w:szCs w:val="22"/>
        </w:rPr>
        <w:t>nehmen Abfallstoffe aus dem Wasser auf</w:t>
      </w:r>
      <w:r>
        <w:rPr>
          <w:rFonts w:ascii="Corbel" w:eastAsia="Corbel" w:hAnsi="Corbel" w:cs="Corbel"/>
          <w:sz w:val="22"/>
          <w:szCs w:val="22"/>
        </w:rPr>
        <w:t xml:space="preserve">, wirken oft antibiotisch und bieten Fischen Versteckmöglichkeiten, Flächen zum </w:t>
      </w:r>
      <w:proofErr w:type="spellStart"/>
      <w:r>
        <w:rPr>
          <w:rFonts w:ascii="Corbel" w:eastAsia="Corbel" w:hAnsi="Corbel" w:cs="Corbel"/>
          <w:sz w:val="22"/>
          <w:szCs w:val="22"/>
        </w:rPr>
        <w:t>Ablaichen</w:t>
      </w:r>
      <w:proofErr w:type="spellEnd"/>
      <w:r>
        <w:rPr>
          <w:rFonts w:ascii="Corbel" w:eastAsia="Corbel" w:hAnsi="Corbel" w:cs="Corbel"/>
          <w:sz w:val="22"/>
          <w:szCs w:val="22"/>
        </w:rPr>
        <w:t xml:space="preserve"> und Reviergrenzen.</w:t>
      </w:r>
    </w:p>
    <w:p w:rsidR="00835929" w:rsidRDefault="00D50793">
      <w:pPr>
        <w:pStyle w:val="StandardWeb"/>
        <w:spacing w:before="80" w:after="0" w:line="300" w:lineRule="exact"/>
        <w:jc w:val="both"/>
        <w:rPr>
          <w:rFonts w:ascii="Corbel" w:eastAsia="Corbel" w:hAnsi="Corbel" w:cs="Corbel"/>
          <w:sz w:val="22"/>
          <w:szCs w:val="22"/>
        </w:rPr>
      </w:pPr>
      <w:r>
        <w:rPr>
          <w:rFonts w:ascii="Corbel" w:eastAsia="Corbel" w:hAnsi="Corbel" w:cs="Corbel"/>
          <w:sz w:val="22"/>
          <w:szCs w:val="22"/>
        </w:rPr>
        <w:t xml:space="preserve">Aquaristik-Einsteiger sollten möglichst viele Wasserpflanzen einsetzen. „Am Anfang verhindern vor allem schnell wachsende Pflanzen wie zum Beispiel </w:t>
      </w:r>
      <w:r w:rsidR="00E17E52">
        <w:rPr>
          <w:rFonts w:ascii="Corbel" w:eastAsia="Corbel" w:hAnsi="Corbel" w:cs="Corbel"/>
          <w:sz w:val="22"/>
          <w:szCs w:val="22"/>
        </w:rPr>
        <w:t>Wasserpest</w:t>
      </w:r>
      <w:r>
        <w:rPr>
          <w:rFonts w:ascii="Corbel" w:eastAsia="Corbel" w:hAnsi="Corbel" w:cs="Corbel"/>
          <w:sz w:val="22"/>
          <w:szCs w:val="22"/>
        </w:rPr>
        <w:t xml:space="preserve"> und </w:t>
      </w:r>
      <w:r w:rsidR="00E17E52">
        <w:rPr>
          <w:rFonts w:ascii="Corbel" w:eastAsia="Corbel" w:hAnsi="Corbel" w:cs="Corbel"/>
          <w:sz w:val="22"/>
          <w:szCs w:val="22"/>
        </w:rPr>
        <w:t>Sumpffreund</w:t>
      </w:r>
      <w:r>
        <w:rPr>
          <w:rFonts w:ascii="Corbel" w:eastAsia="Corbel" w:hAnsi="Corbel" w:cs="Corbel"/>
          <w:sz w:val="22"/>
          <w:szCs w:val="22"/>
        </w:rPr>
        <w:t xml:space="preserve"> übermäßiges Algenwachstum, weil sie überschüssige Nährstoffe aufnehmen“, erklärt Bernd Silbermann, Vorstandsmitglied des </w:t>
      </w:r>
      <w:r w:rsidR="00142C4C">
        <w:rPr>
          <w:rFonts w:ascii="Corbel" w:eastAsia="Corbel" w:hAnsi="Corbel" w:cs="Corbel"/>
          <w:sz w:val="22"/>
          <w:szCs w:val="22"/>
        </w:rPr>
        <w:t>Zentralverbands Zoologischer Fachbetriebe (ZZF)</w:t>
      </w:r>
      <w:r>
        <w:rPr>
          <w:rFonts w:ascii="Corbel" w:eastAsia="Corbel" w:hAnsi="Corbel" w:cs="Corbel"/>
          <w:sz w:val="22"/>
          <w:szCs w:val="22"/>
        </w:rPr>
        <w:t xml:space="preserve"> </w:t>
      </w:r>
      <w:bookmarkStart w:id="0" w:name="_GoBack"/>
      <w:bookmarkEnd w:id="0"/>
      <w:r>
        <w:rPr>
          <w:rFonts w:ascii="Corbel" w:eastAsia="Corbel" w:hAnsi="Corbel" w:cs="Corbel"/>
          <w:sz w:val="22"/>
          <w:szCs w:val="22"/>
        </w:rPr>
        <w:t>und Inhaber von Aquaristik Silbermann.</w:t>
      </w:r>
    </w:p>
    <w:p w:rsidR="00835929" w:rsidRDefault="00D50793">
      <w:pPr>
        <w:pStyle w:val="StandardWeb"/>
        <w:spacing w:before="80" w:after="0" w:line="300" w:lineRule="exact"/>
        <w:jc w:val="both"/>
        <w:rPr>
          <w:rStyle w:val="Ohne"/>
          <w:rFonts w:ascii="Corbel" w:eastAsia="Corbel" w:hAnsi="Corbel" w:cs="Corbel"/>
          <w:sz w:val="22"/>
          <w:szCs w:val="22"/>
        </w:rPr>
      </w:pPr>
      <w:r>
        <w:rPr>
          <w:rFonts w:ascii="Corbel" w:eastAsia="Corbel" w:hAnsi="Corbel" w:cs="Corbel"/>
          <w:sz w:val="22"/>
          <w:szCs w:val="22"/>
        </w:rPr>
        <w:t xml:space="preserve">Wasserpflanzen im Aquarium benötigen einen guten, durchlässigen </w:t>
      </w:r>
      <w:hyperlink r:id="rId7" w:history="1">
        <w:r>
          <w:rPr>
            <w:rStyle w:val="Hyperlink0"/>
          </w:rPr>
          <w:t>Bodengrund</w:t>
        </w:r>
      </w:hyperlink>
      <w:r>
        <w:rPr>
          <w:rStyle w:val="Ohne"/>
          <w:rFonts w:ascii="Corbel" w:eastAsia="Corbel" w:hAnsi="Corbel" w:cs="Corbel"/>
          <w:sz w:val="22"/>
          <w:szCs w:val="22"/>
        </w:rPr>
        <w:t xml:space="preserve">, zum Beispiel Kies oder </w:t>
      </w:r>
      <w:proofErr w:type="spellStart"/>
      <w:r>
        <w:rPr>
          <w:rStyle w:val="Ohne"/>
          <w:rFonts w:ascii="Corbel" w:eastAsia="Corbel" w:hAnsi="Corbel" w:cs="Corbel"/>
          <w:sz w:val="22"/>
          <w:szCs w:val="22"/>
        </w:rPr>
        <w:t>Soil</w:t>
      </w:r>
      <w:proofErr w:type="spellEnd"/>
      <w:r>
        <w:rPr>
          <w:rStyle w:val="Ohne"/>
          <w:rFonts w:ascii="Corbel" w:eastAsia="Corbel" w:hAnsi="Corbel" w:cs="Corbel"/>
          <w:sz w:val="22"/>
          <w:szCs w:val="22"/>
        </w:rPr>
        <w:t xml:space="preserve">. In den ersten drei bis vier Wochen werden sie nur begrenzt mit Nährstoffen gedüngt, später sollte nach Empfehlung des Zoofachhändlers mit der richtigen Menge und Zusammensetzung von Mikronährstoffen und </w:t>
      </w:r>
      <w:r w:rsidR="00E17E52">
        <w:rPr>
          <w:rStyle w:val="Ohne"/>
          <w:rFonts w:ascii="Corbel" w:eastAsia="Corbel" w:hAnsi="Corbel" w:cs="Corbel"/>
          <w:sz w:val="22"/>
          <w:szCs w:val="22"/>
        </w:rPr>
        <w:t>Makronährstoffen</w:t>
      </w:r>
      <w:r>
        <w:rPr>
          <w:rStyle w:val="Ohne"/>
          <w:rFonts w:ascii="Corbel" w:eastAsia="Corbel" w:hAnsi="Corbel" w:cs="Corbel"/>
          <w:sz w:val="22"/>
          <w:szCs w:val="22"/>
        </w:rPr>
        <w:t xml:space="preserve"> gedüngt werden. Denn es kann nur dann zu vermehrtem Algenbefall kommen, wenn im Aquarium entweder irgendein Nährstoff fehlt oder die Wasserwerte </w:t>
      </w:r>
      <w:r w:rsidR="00E17E52">
        <w:rPr>
          <w:rStyle w:val="Ohne"/>
          <w:rFonts w:ascii="Corbel" w:eastAsia="Corbel" w:hAnsi="Corbel" w:cs="Corbel"/>
          <w:sz w:val="22"/>
          <w:szCs w:val="22"/>
        </w:rPr>
        <w:t>nicht ausbalanciert</w:t>
      </w:r>
      <w:r>
        <w:rPr>
          <w:rStyle w:val="Ohne"/>
          <w:rFonts w:ascii="Corbel" w:eastAsia="Corbel" w:hAnsi="Corbel" w:cs="Corbel"/>
          <w:sz w:val="22"/>
          <w:szCs w:val="22"/>
        </w:rPr>
        <w:t xml:space="preserve"> sind. </w:t>
      </w:r>
      <w:r w:rsidR="00E17E52">
        <w:rPr>
          <w:rStyle w:val="Ohne"/>
          <w:rFonts w:ascii="Corbel" w:eastAsia="Corbel" w:hAnsi="Corbel" w:cs="Corbel"/>
          <w:sz w:val="22"/>
          <w:szCs w:val="22"/>
        </w:rPr>
        <w:t xml:space="preserve">Einige </w:t>
      </w:r>
      <w:r>
        <w:rPr>
          <w:rStyle w:val="Ohne"/>
          <w:rFonts w:ascii="Corbel" w:eastAsia="Corbel" w:hAnsi="Corbel" w:cs="Corbel"/>
          <w:sz w:val="22"/>
          <w:szCs w:val="22"/>
        </w:rPr>
        <w:t>Pflanzen sind auch auf eine Düngung mit Kohlenstoffdioxyd angewiesen. Darüber hinaus benötigen die Pflanzen</w:t>
      </w:r>
      <w:r w:rsidR="00E17E52">
        <w:rPr>
          <w:rStyle w:val="Ohne"/>
          <w:rFonts w:ascii="Corbel" w:eastAsia="Corbel" w:hAnsi="Corbel" w:cs="Corbel"/>
          <w:sz w:val="22"/>
          <w:szCs w:val="22"/>
        </w:rPr>
        <w:t xml:space="preserve"> spezielles Licht mit dem richtigen Spektrum</w:t>
      </w:r>
      <w:r>
        <w:rPr>
          <w:rStyle w:val="Ohne"/>
          <w:rFonts w:ascii="Corbel" w:eastAsia="Corbel" w:hAnsi="Corbel" w:cs="Corbel"/>
          <w:sz w:val="22"/>
          <w:szCs w:val="22"/>
        </w:rPr>
        <w:t xml:space="preserve">, damit sie sich gut entwickeln. In den ersten zwei bis drei Wochen sollte dies sechs Stunden pro Tag </w:t>
      </w:r>
      <w:r w:rsidR="00E17E52">
        <w:rPr>
          <w:rStyle w:val="Ohne"/>
          <w:rFonts w:ascii="Corbel" w:eastAsia="Corbel" w:hAnsi="Corbel" w:cs="Corbel"/>
          <w:sz w:val="22"/>
          <w:szCs w:val="22"/>
        </w:rPr>
        <w:t>angeschaltet sein</w:t>
      </w:r>
      <w:r>
        <w:rPr>
          <w:rStyle w:val="Ohne"/>
          <w:rFonts w:ascii="Corbel" w:eastAsia="Corbel" w:hAnsi="Corbel" w:cs="Corbel"/>
          <w:sz w:val="22"/>
          <w:szCs w:val="22"/>
        </w:rPr>
        <w:t xml:space="preserve">, danach kann man </w:t>
      </w:r>
      <w:r w:rsidR="00E17E52">
        <w:rPr>
          <w:rStyle w:val="Ohne"/>
          <w:rFonts w:ascii="Corbel" w:eastAsia="Corbel" w:hAnsi="Corbel" w:cs="Corbel"/>
          <w:sz w:val="22"/>
          <w:szCs w:val="22"/>
        </w:rPr>
        <w:t>es</w:t>
      </w:r>
      <w:r>
        <w:rPr>
          <w:rStyle w:val="Ohne"/>
          <w:rFonts w:ascii="Corbel" w:eastAsia="Corbel" w:hAnsi="Corbel" w:cs="Corbel"/>
          <w:sz w:val="22"/>
          <w:szCs w:val="22"/>
        </w:rPr>
        <w:t xml:space="preserve"> schrittweise auf acht bis zehn Stunden ausweiten. </w:t>
      </w:r>
    </w:p>
    <w:p w:rsidR="00835929" w:rsidRDefault="00D50793">
      <w:pPr>
        <w:spacing w:before="80" w:after="0" w:line="300" w:lineRule="exact"/>
        <w:jc w:val="both"/>
        <w:rPr>
          <w:rStyle w:val="Ohne"/>
          <w:rFonts w:ascii="Corbel" w:eastAsia="Corbel" w:hAnsi="Corbel" w:cs="Corbel"/>
          <w:b/>
          <w:bCs/>
        </w:rPr>
      </w:pPr>
      <w:r>
        <w:rPr>
          <w:rStyle w:val="Ohne"/>
          <w:rFonts w:ascii="Corbel" w:eastAsia="Corbel" w:hAnsi="Corbel" w:cs="Corbel"/>
          <w:b/>
          <w:bCs/>
        </w:rPr>
        <w:t xml:space="preserve">Regelmäßige Pflege ist ein Muss </w:t>
      </w:r>
    </w:p>
    <w:p w:rsidR="003112A2" w:rsidRDefault="00D50793" w:rsidP="003112A2">
      <w:pPr>
        <w:spacing w:before="80" w:after="0" w:line="300" w:lineRule="exact"/>
        <w:jc w:val="both"/>
        <w:rPr>
          <w:rStyle w:val="Ohne"/>
          <w:rFonts w:ascii="Corbel" w:eastAsia="Corbel" w:hAnsi="Corbel" w:cs="Corbel"/>
        </w:rPr>
      </w:pPr>
      <w:r>
        <w:rPr>
          <w:rStyle w:val="Ohne"/>
          <w:rFonts w:ascii="Corbel" w:eastAsia="Corbel" w:hAnsi="Corbel" w:cs="Corbel"/>
        </w:rPr>
        <w:t xml:space="preserve">„Unregelmäßige Pflege, Düngung und Beleuchtung hilft nur Algen, die sich schneller als andere Pflanzen auf neue oder wechselnde Bedingungen einstellen“, warnt Silbermann. Aquarianer sollten den Pflanzen daher einen Lichtrhythmus anerziehen, rät der Experte. Wenn der Einsatz von Licht über lange Zeit zum </w:t>
      </w:r>
      <w:r>
        <w:rPr>
          <w:rStyle w:val="Ohne"/>
          <w:rFonts w:ascii="Corbel" w:eastAsia="Corbel" w:hAnsi="Corbel" w:cs="Corbel"/>
        </w:rPr>
        <w:lastRenderedPageBreak/>
        <w:t xml:space="preserve">Beispiel 10 Stunden beträgt und plötzlich 11 Stunden, werde das Aquarium reagieren. </w:t>
      </w:r>
      <w:r w:rsidR="003112A2">
        <w:rPr>
          <w:rStyle w:val="Ohne"/>
          <w:rFonts w:ascii="Corbel" w:eastAsia="Corbel" w:hAnsi="Corbel" w:cs="Corbel"/>
        </w:rPr>
        <w:br w:type="page"/>
      </w:r>
    </w:p>
    <w:p w:rsidR="00835929" w:rsidRDefault="00D50793">
      <w:pPr>
        <w:spacing w:before="80" w:after="0" w:line="300" w:lineRule="exact"/>
        <w:jc w:val="both"/>
        <w:rPr>
          <w:rStyle w:val="Ohne"/>
          <w:rFonts w:ascii="Corbel" w:eastAsia="Corbel" w:hAnsi="Corbel" w:cs="Corbel"/>
        </w:rPr>
      </w:pPr>
      <w:r>
        <w:rPr>
          <w:rStyle w:val="Ohne"/>
          <w:rFonts w:ascii="Corbel" w:eastAsia="Corbel" w:hAnsi="Corbel" w:cs="Corbel"/>
        </w:rPr>
        <w:lastRenderedPageBreak/>
        <w:t>Silbermanns Faustformel: „Pflanzen müssen auch mal schlafen. Wenn man Licht unregelmäßig einsetzt, werden Pflanzen ihren Rhythmus nicht finden."</w:t>
      </w:r>
    </w:p>
    <w:p w:rsidR="00835929" w:rsidRDefault="00D50793">
      <w:pPr>
        <w:spacing w:before="80" w:after="0" w:line="300" w:lineRule="exact"/>
        <w:jc w:val="both"/>
        <w:rPr>
          <w:rStyle w:val="Ohne"/>
          <w:rFonts w:ascii="Corbel" w:eastAsia="Corbel" w:hAnsi="Corbel" w:cs="Corbel"/>
        </w:rPr>
      </w:pPr>
      <w:r>
        <w:rPr>
          <w:rStyle w:val="Ohne"/>
          <w:rFonts w:ascii="Corbel" w:eastAsia="Corbel" w:hAnsi="Corbel" w:cs="Corbel"/>
        </w:rPr>
        <w:t xml:space="preserve">Darüber hinaus muss ein Unterwassergärtner seine Pflanzen gelegentlich beschneiden und verjüngen. In den ersten drei bis vier Wochen ist zweimal pro Woche jeweils 25 bis 50 Prozent des Wassers auszutauschen. Danach reicht es, einmal in der Woche ein Viertel des Wassers zu ersetzen. </w:t>
      </w:r>
    </w:p>
    <w:p w:rsidR="00835929" w:rsidRDefault="00D50793">
      <w:pPr>
        <w:spacing w:before="80" w:after="0" w:line="300" w:lineRule="exact"/>
        <w:jc w:val="both"/>
        <w:rPr>
          <w:rStyle w:val="Ohne"/>
          <w:rFonts w:ascii="Corbel" w:eastAsia="Corbel" w:hAnsi="Corbel" w:cs="Corbel"/>
        </w:rPr>
      </w:pPr>
      <w:r>
        <w:rPr>
          <w:rStyle w:val="Ohne"/>
          <w:rFonts w:ascii="Corbel" w:eastAsia="Corbel" w:hAnsi="Corbel" w:cs="Corbel"/>
        </w:rPr>
        <w:t xml:space="preserve">Aber Achtung: Zierfische dürfen erst ins Aquarium, wenn die Pflanzen nach drei bis vier Wochen gut angewurzelt sind und sich das biologische Gleichgewicht im Aquarium gebildet hat. </w:t>
      </w:r>
    </w:p>
    <w:p w:rsidR="00835929" w:rsidRDefault="00835929">
      <w:pPr>
        <w:jc w:val="both"/>
        <w:rPr>
          <w:rStyle w:val="Ohne"/>
          <w:rFonts w:ascii="Corbel" w:eastAsia="Corbel" w:hAnsi="Corbel" w:cs="Corbel"/>
          <w:b/>
          <w:bCs/>
        </w:rPr>
      </w:pPr>
    </w:p>
    <w:p w:rsidR="00835929" w:rsidRDefault="00D50793">
      <w:pPr>
        <w:rPr>
          <w:rStyle w:val="Ohne"/>
          <w:color w:val="00B050"/>
          <w:u w:color="00B050"/>
        </w:rPr>
      </w:pPr>
      <w:r>
        <w:rPr>
          <w:rStyle w:val="Ohne"/>
          <w:rFonts w:ascii="Corbel" w:eastAsia="Corbel" w:hAnsi="Corbel" w:cs="Corbel"/>
          <w:b/>
          <w:bCs/>
        </w:rPr>
        <w:t xml:space="preserve">Weitere Tipps zur Pflege von Wasserpflanzen: </w:t>
      </w:r>
      <w:hyperlink r:id="rId8" w:history="1">
        <w:r>
          <w:rPr>
            <w:rStyle w:val="Hyperlink1"/>
          </w:rPr>
          <w:t>https://my-fish.org/anfanger-einstieg/pflanzenratgeber/</w:t>
        </w:r>
      </w:hyperlink>
      <w:r>
        <w:rPr>
          <w:rStyle w:val="Ohne"/>
          <w:color w:val="00B050"/>
          <w:u w:color="00B050"/>
        </w:rPr>
        <w:t xml:space="preserve"> </w:t>
      </w:r>
    </w:p>
    <w:p w:rsidR="00835929" w:rsidRDefault="00D50793">
      <w:pPr>
        <w:spacing w:line="300" w:lineRule="exact"/>
        <w:rPr>
          <w:rStyle w:val="Ohne"/>
          <w:rFonts w:ascii="Corbel" w:eastAsia="Corbel" w:hAnsi="Corbel" w:cs="Corbel"/>
          <w:b/>
          <w:bCs/>
        </w:rPr>
      </w:pPr>
      <w:r>
        <w:rPr>
          <w:rStyle w:val="Ohne"/>
          <w:rFonts w:ascii="Corbel" w:eastAsia="Corbel" w:hAnsi="Corbel" w:cs="Corbel"/>
          <w:b/>
          <w:bCs/>
        </w:rPr>
        <w:t xml:space="preserve">Pressekontakt: </w:t>
      </w:r>
    </w:p>
    <w:p w:rsidR="00835929" w:rsidRDefault="00D50793">
      <w:pPr>
        <w:spacing w:line="300" w:lineRule="exact"/>
        <w:rPr>
          <w:rStyle w:val="Ohne"/>
          <w:rFonts w:ascii="Corbel" w:eastAsia="Corbel" w:hAnsi="Corbel" w:cs="Corbel"/>
        </w:rPr>
      </w:pPr>
      <w:r>
        <w:rPr>
          <w:rStyle w:val="Ohne"/>
          <w:rFonts w:ascii="Corbel" w:eastAsia="Corbel" w:hAnsi="Corbel" w:cs="Corbel"/>
        </w:rPr>
        <w:t xml:space="preserve">Antje Schreiber </w:t>
      </w:r>
      <w:r>
        <w:rPr>
          <w:rStyle w:val="Ohne"/>
          <w:rFonts w:ascii="Corbel" w:eastAsia="Corbel" w:hAnsi="Corbel" w:cs="Corbel"/>
        </w:rPr>
        <w:br/>
        <w:t>Tel. 0611 447553-14</w:t>
      </w:r>
    </w:p>
    <w:p w:rsidR="00835929" w:rsidRDefault="00142C4C">
      <w:pPr>
        <w:spacing w:line="300" w:lineRule="exact"/>
      </w:pPr>
      <w:hyperlink r:id="rId9" w:history="1">
        <w:r w:rsidR="00D50793">
          <w:rPr>
            <w:rStyle w:val="Hyperlink2"/>
          </w:rPr>
          <w:t>presse@zzf.de</w:t>
        </w:r>
      </w:hyperlink>
    </w:p>
    <w:sectPr w:rsidR="00835929">
      <w:headerReference w:type="default" r:id="rId10"/>
      <w:footerReference w:type="default" r:id="rId11"/>
      <w:pgSz w:w="11900" w:h="16840"/>
      <w:pgMar w:top="2835" w:right="3117" w:bottom="851"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9AF" w:rsidRDefault="00D50793">
      <w:pPr>
        <w:spacing w:after="0" w:line="240" w:lineRule="auto"/>
      </w:pPr>
      <w:r>
        <w:separator/>
      </w:r>
    </w:p>
  </w:endnote>
  <w:endnote w:type="continuationSeparator" w:id="0">
    <w:p w:rsidR="007739AF" w:rsidRDefault="00D50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929" w:rsidRDefault="00D50793">
    <w:pPr>
      <w:pStyle w:val="Fuzeile"/>
      <w:tabs>
        <w:tab w:val="clear" w:pos="9072"/>
        <w:tab w:val="right" w:pos="7345"/>
      </w:tabs>
      <w:jc w:val="center"/>
    </w:pPr>
    <w:r>
      <w:rPr>
        <w:noProof/>
      </w:rPr>
      <w:drawing>
        <wp:inline distT="0" distB="0" distL="0" distR="0">
          <wp:extent cx="1814216" cy="716272"/>
          <wp:effectExtent l="0" t="0" r="0" b="0"/>
          <wp:docPr id="1073741827" name="officeArt object" descr="AS-Logo-CMYK-quer.jpeg"/>
          <wp:cNvGraphicFramePr/>
          <a:graphic xmlns:a="http://schemas.openxmlformats.org/drawingml/2006/main">
            <a:graphicData uri="http://schemas.openxmlformats.org/drawingml/2006/picture">
              <pic:pic xmlns:pic="http://schemas.openxmlformats.org/drawingml/2006/picture">
                <pic:nvPicPr>
                  <pic:cNvPr id="1073741827" name="AS-Logo-CMYK-quer.jpeg" descr="AS-Logo-CMYK-quer.jpeg"/>
                  <pic:cNvPicPr>
                    <a:picLocks noChangeAspect="1"/>
                  </pic:cNvPicPr>
                </pic:nvPicPr>
                <pic:blipFill>
                  <a:blip r:embed="rId1">
                    <a:extLst/>
                  </a:blip>
                  <a:stretch>
                    <a:fillRect/>
                  </a:stretch>
                </pic:blipFill>
                <pic:spPr>
                  <a:xfrm>
                    <a:off x="0" y="0"/>
                    <a:ext cx="1814216" cy="716272"/>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9AF" w:rsidRDefault="00D50793">
      <w:pPr>
        <w:spacing w:after="0" w:line="240" w:lineRule="auto"/>
      </w:pPr>
      <w:r>
        <w:separator/>
      </w:r>
    </w:p>
  </w:footnote>
  <w:footnote w:type="continuationSeparator" w:id="0">
    <w:p w:rsidR="007739AF" w:rsidRDefault="00D507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929" w:rsidRDefault="00D50793">
    <w:pPr>
      <w:pStyle w:val="Kopfzeile"/>
      <w:tabs>
        <w:tab w:val="clear" w:pos="9072"/>
        <w:tab w:val="right" w:pos="7345"/>
      </w:tabs>
    </w:pPr>
    <w:r>
      <w:rPr>
        <w:noProof/>
      </w:rPr>
      <w:drawing>
        <wp:anchor distT="152400" distB="152400" distL="152400" distR="152400" simplePos="0" relativeHeight="251658240" behindDoc="1" locked="0" layoutInCell="1" allowOverlap="1">
          <wp:simplePos x="0" y="0"/>
          <wp:positionH relativeFrom="page">
            <wp:posOffset>635</wp:posOffset>
          </wp:positionH>
          <wp:positionV relativeFrom="page">
            <wp:posOffset>-249554</wp:posOffset>
          </wp:positionV>
          <wp:extent cx="7567295" cy="10710545"/>
          <wp:effectExtent l="0" t="0" r="0" b="0"/>
          <wp:wrapNone/>
          <wp:docPr id="1073741825" name="officeArt object" descr="ZZF_Presse-Info-04-2011-V1a-OB.jpeg"/>
          <wp:cNvGraphicFramePr/>
          <a:graphic xmlns:a="http://schemas.openxmlformats.org/drawingml/2006/main">
            <a:graphicData uri="http://schemas.openxmlformats.org/drawingml/2006/picture">
              <pic:pic xmlns:pic="http://schemas.openxmlformats.org/drawingml/2006/picture">
                <pic:nvPicPr>
                  <pic:cNvPr id="1073741825" name="ZZF_Presse-Info-04-2011-V1a-OB.jpeg" descr="ZZF_Presse-Info-04-2011-V1a-OB.jpeg"/>
                  <pic:cNvPicPr>
                    <a:picLocks noChangeAspect="1"/>
                  </pic:cNvPicPr>
                </pic:nvPicPr>
                <pic:blipFill>
                  <a:blip r:embed="rId1">
                    <a:extLst/>
                  </a:blip>
                  <a:stretch>
                    <a:fillRect/>
                  </a:stretch>
                </pic:blipFill>
                <pic:spPr>
                  <a:xfrm>
                    <a:off x="0" y="0"/>
                    <a:ext cx="7567295" cy="1071054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simplePos x="0" y="0"/>
              <wp:positionH relativeFrom="page">
                <wp:posOffset>6989445</wp:posOffset>
              </wp:positionH>
              <wp:positionV relativeFrom="page">
                <wp:posOffset>9088755</wp:posOffset>
              </wp:positionV>
              <wp:extent cx="504825" cy="396875"/>
              <wp:effectExtent l="0" t="0" r="0" b="0"/>
              <wp:wrapNone/>
              <wp:docPr id="1073741826" name="officeArt object" descr="officeArt object"/>
              <wp:cNvGraphicFramePr/>
              <a:graphic xmlns:a="http://schemas.openxmlformats.org/drawingml/2006/main">
                <a:graphicData uri="http://schemas.microsoft.com/office/word/2010/wordprocessingShape">
                  <wps:wsp>
                    <wps:cNvSpPr/>
                    <wps:spPr>
                      <a:xfrm>
                        <a:off x="0" y="0"/>
                        <a:ext cx="504825" cy="396875"/>
                      </a:xfrm>
                      <a:prstGeom prst="rect">
                        <a:avLst/>
                      </a:prstGeom>
                      <a:solidFill>
                        <a:srgbClr val="FFFFFF"/>
                      </a:solidFill>
                      <a:ln w="12700" cap="flat">
                        <a:noFill/>
                        <a:miter lim="400000"/>
                      </a:ln>
                      <a:effectLst/>
                    </wps:spPr>
                    <wps:txbx>
                      <w:txbxContent>
                        <w:p w:rsidR="00835929" w:rsidRDefault="00D50793">
                          <w:r>
                            <w:rPr>
                              <w:rFonts w:ascii="Corbel" w:eastAsia="Corbel" w:hAnsi="Corbel" w:cs="Corbel"/>
                              <w:sz w:val="20"/>
                              <w:szCs w:val="20"/>
                            </w:rPr>
                            <w:fldChar w:fldCharType="begin"/>
                          </w:r>
                          <w:r>
                            <w:rPr>
                              <w:rFonts w:ascii="Corbel" w:eastAsia="Corbel" w:hAnsi="Corbel" w:cs="Corbel"/>
                              <w:sz w:val="20"/>
                              <w:szCs w:val="20"/>
                            </w:rPr>
                            <w:instrText xml:space="preserve"> PAGE </w:instrText>
                          </w:r>
                          <w:r>
                            <w:rPr>
                              <w:rFonts w:ascii="Corbel" w:eastAsia="Corbel" w:hAnsi="Corbel" w:cs="Corbel"/>
                              <w:sz w:val="20"/>
                              <w:szCs w:val="20"/>
                            </w:rPr>
                            <w:fldChar w:fldCharType="separate"/>
                          </w:r>
                          <w:r w:rsidR="00142C4C">
                            <w:rPr>
                              <w:rFonts w:ascii="Corbel" w:eastAsia="Corbel" w:hAnsi="Corbel" w:cs="Corbel"/>
                              <w:noProof/>
                              <w:sz w:val="20"/>
                              <w:szCs w:val="20"/>
                            </w:rPr>
                            <w:t>1</w:t>
                          </w:r>
                          <w:r>
                            <w:rPr>
                              <w:rFonts w:ascii="Corbel" w:eastAsia="Corbel" w:hAnsi="Corbel" w:cs="Corbel"/>
                              <w:sz w:val="20"/>
                              <w:szCs w:val="20"/>
                            </w:rPr>
                            <w:fldChar w:fldCharType="end"/>
                          </w:r>
                        </w:p>
                      </w:txbxContent>
                    </wps:txbx>
                    <wps:bodyPr wrap="square" lIns="45718" tIns="45718" rIns="45718" bIns="45718" numCol="1" anchor="t">
                      <a:noAutofit/>
                    </wps:bodyPr>
                  </wps:wsp>
                </a:graphicData>
              </a:graphic>
            </wp:anchor>
          </w:drawing>
        </mc:Choice>
        <mc:Fallback>
          <w:pict>
            <v:rect id="officeArt object" o:spid="_x0000_s1026" alt="officeArt object" style="position:absolute;margin-left:550.35pt;margin-top:715.65pt;width:39.75pt;height:31.2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" stroked="f" strokeweight="1pt">
              <v:stroke miterlimit="4"/>
              <v:textbox inset="1.2699mm,1.2699mm,1.2699mm,1.2699mm">
                <w:txbxContent>
                  <w:p w:rsidR="00835929" w:rsidRDefault="00D50793">
                    <w:r>
                      <w:rPr>
                        <w:rFonts w:ascii="Corbel" w:eastAsia="Corbel" w:hAnsi="Corbel" w:cs="Corbel"/>
                        <w:sz w:val="20"/>
                        <w:szCs w:val="20"/>
                      </w:rPr>
                      <w:fldChar w:fldCharType="begin"/>
                    </w:r>
                    <w:r>
                      <w:rPr>
                        <w:rFonts w:ascii="Corbel" w:eastAsia="Corbel" w:hAnsi="Corbel" w:cs="Corbel"/>
                        <w:sz w:val="20"/>
                        <w:szCs w:val="20"/>
                      </w:rPr>
                      <w:instrText xml:space="preserve"> PAGE </w:instrText>
                    </w:r>
                    <w:r>
                      <w:rPr>
                        <w:rFonts w:ascii="Corbel" w:eastAsia="Corbel" w:hAnsi="Corbel" w:cs="Corbel"/>
                        <w:sz w:val="20"/>
                        <w:szCs w:val="20"/>
                      </w:rPr>
                      <w:fldChar w:fldCharType="separate"/>
                    </w:r>
                    <w:r w:rsidR="00142C4C">
                      <w:rPr>
                        <w:rFonts w:ascii="Corbel" w:eastAsia="Corbel" w:hAnsi="Corbel" w:cs="Corbel"/>
                        <w:noProof/>
                        <w:sz w:val="20"/>
                        <w:szCs w:val="20"/>
                      </w:rPr>
                      <w:t>1</w:t>
                    </w:r>
                    <w:r>
                      <w:rPr>
                        <w:rFonts w:ascii="Corbel" w:eastAsia="Corbel" w:hAnsi="Corbel" w:cs="Corbel"/>
                        <w:sz w:val="20"/>
                        <w:szCs w:val="20"/>
                      </w:rPr>
                      <w:fldChar w:fldCharType="end"/>
                    </w:r>
                  </w:p>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35929"/>
    <w:rsid w:val="00142C4C"/>
    <w:rsid w:val="003112A2"/>
    <w:rsid w:val="007739AF"/>
    <w:rsid w:val="00835929"/>
    <w:rsid w:val="00883C59"/>
    <w:rsid w:val="00D50793"/>
    <w:rsid w:val="00DD56DA"/>
    <w:rsid w:val="00E1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pacing w:after="200" w:line="276" w:lineRule="auto"/>
    </w:pPr>
    <w:rPr>
      <w:rFonts w:ascii="Calibri" w:hAnsi="Calibri" w:cs="Arial Unicode MS"/>
      <w:color w:val="000000"/>
      <w:sz w:val="22"/>
      <w:szCs w:val="2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after="200" w:line="276" w:lineRule="auto"/>
    </w:pPr>
    <w:rPr>
      <w:rFonts w:ascii="Calibri" w:hAnsi="Calibri" w:cs="Arial Unicode MS"/>
      <w:color w:val="000000"/>
      <w:sz w:val="22"/>
      <w:szCs w:val="22"/>
      <w:u w:color="000000"/>
    </w:rPr>
  </w:style>
  <w:style w:type="paragraph" w:styleId="Fuzeile">
    <w:name w:val="footer"/>
    <w:pPr>
      <w:tabs>
        <w:tab w:val="center" w:pos="4536"/>
        <w:tab w:val="right" w:pos="9072"/>
      </w:tabs>
      <w:spacing w:after="200" w:line="276" w:lineRule="auto"/>
    </w:pPr>
    <w:rPr>
      <w:rFonts w:ascii="Calibri" w:hAnsi="Calibri" w:cs="Arial Unicode MS"/>
      <w:color w:val="000000"/>
      <w:sz w:val="22"/>
      <w:szCs w:val="22"/>
      <w:u w:color="000000"/>
    </w:rPr>
  </w:style>
  <w:style w:type="paragraph" w:styleId="StandardWeb">
    <w:name w:val="Normal (Web)"/>
    <w:pPr>
      <w:spacing w:before="100" w:after="100" w:line="276" w:lineRule="auto"/>
    </w:pPr>
    <w:rPr>
      <w:rFonts w:cs="Arial Unicode MS"/>
      <w:color w:val="000000"/>
      <w:sz w:val="24"/>
      <w:szCs w:val="24"/>
      <w:u w:color="000000"/>
    </w:rPr>
  </w:style>
  <w:style w:type="character" w:customStyle="1" w:styleId="Ohne">
    <w:name w:val="Ohne"/>
  </w:style>
  <w:style w:type="character" w:customStyle="1" w:styleId="Hyperlink0">
    <w:name w:val="Hyperlink.0"/>
    <w:basedOn w:val="Ohne"/>
    <w:rPr>
      <w:rFonts w:ascii="Corbel" w:eastAsia="Corbel" w:hAnsi="Corbel" w:cs="Corbel"/>
      <w:strike w:val="0"/>
      <w:dstrike w:val="0"/>
      <w:color w:val="000000"/>
      <w:sz w:val="22"/>
      <w:szCs w:val="22"/>
      <w:u w:val="none" w:color="000000"/>
    </w:rPr>
  </w:style>
  <w:style w:type="character" w:customStyle="1" w:styleId="Link">
    <w:name w:val="Link"/>
    <w:rPr>
      <w:color w:val="0000FF"/>
      <w:u w:val="single" w:color="0000FF"/>
    </w:rPr>
  </w:style>
  <w:style w:type="character" w:customStyle="1" w:styleId="Hyperlink1">
    <w:name w:val="Hyperlink.1"/>
    <w:basedOn w:val="Link"/>
    <w:rPr>
      <w:color w:val="00B050"/>
      <w:u w:val="single" w:color="00B050"/>
    </w:rPr>
  </w:style>
  <w:style w:type="character" w:customStyle="1" w:styleId="Hyperlink2">
    <w:name w:val="Hyperlink.2"/>
    <w:basedOn w:val="Ohne"/>
    <w:rPr>
      <w:rFonts w:ascii="Corbel" w:eastAsia="Corbel" w:hAnsi="Corbel" w:cs="Corbel"/>
      <w:strike w:val="0"/>
      <w:dstrike w:val="0"/>
      <w:color w:val="000000"/>
      <w:u w:val="none" w:color="00000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cs="Arial Unicode MS"/>
      <w:color w:val="000000"/>
      <w:u w:color="00000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E17E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7E52"/>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pacing w:after="200" w:line="276" w:lineRule="auto"/>
    </w:pPr>
    <w:rPr>
      <w:rFonts w:ascii="Calibri" w:hAnsi="Calibri" w:cs="Arial Unicode MS"/>
      <w:color w:val="000000"/>
      <w:sz w:val="22"/>
      <w:szCs w:val="2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after="200" w:line="276" w:lineRule="auto"/>
    </w:pPr>
    <w:rPr>
      <w:rFonts w:ascii="Calibri" w:hAnsi="Calibri" w:cs="Arial Unicode MS"/>
      <w:color w:val="000000"/>
      <w:sz w:val="22"/>
      <w:szCs w:val="22"/>
      <w:u w:color="000000"/>
    </w:rPr>
  </w:style>
  <w:style w:type="paragraph" w:styleId="Fuzeile">
    <w:name w:val="footer"/>
    <w:pPr>
      <w:tabs>
        <w:tab w:val="center" w:pos="4536"/>
        <w:tab w:val="right" w:pos="9072"/>
      </w:tabs>
      <w:spacing w:after="200" w:line="276" w:lineRule="auto"/>
    </w:pPr>
    <w:rPr>
      <w:rFonts w:ascii="Calibri" w:hAnsi="Calibri" w:cs="Arial Unicode MS"/>
      <w:color w:val="000000"/>
      <w:sz w:val="22"/>
      <w:szCs w:val="22"/>
      <w:u w:color="000000"/>
    </w:rPr>
  </w:style>
  <w:style w:type="paragraph" w:styleId="StandardWeb">
    <w:name w:val="Normal (Web)"/>
    <w:pPr>
      <w:spacing w:before="100" w:after="100" w:line="276" w:lineRule="auto"/>
    </w:pPr>
    <w:rPr>
      <w:rFonts w:cs="Arial Unicode MS"/>
      <w:color w:val="000000"/>
      <w:sz w:val="24"/>
      <w:szCs w:val="24"/>
      <w:u w:color="000000"/>
    </w:rPr>
  </w:style>
  <w:style w:type="character" w:customStyle="1" w:styleId="Ohne">
    <w:name w:val="Ohne"/>
  </w:style>
  <w:style w:type="character" w:customStyle="1" w:styleId="Hyperlink0">
    <w:name w:val="Hyperlink.0"/>
    <w:basedOn w:val="Ohne"/>
    <w:rPr>
      <w:rFonts w:ascii="Corbel" w:eastAsia="Corbel" w:hAnsi="Corbel" w:cs="Corbel"/>
      <w:strike w:val="0"/>
      <w:dstrike w:val="0"/>
      <w:color w:val="000000"/>
      <w:sz w:val="22"/>
      <w:szCs w:val="22"/>
      <w:u w:val="none" w:color="000000"/>
    </w:rPr>
  </w:style>
  <w:style w:type="character" w:customStyle="1" w:styleId="Link">
    <w:name w:val="Link"/>
    <w:rPr>
      <w:color w:val="0000FF"/>
      <w:u w:val="single" w:color="0000FF"/>
    </w:rPr>
  </w:style>
  <w:style w:type="character" w:customStyle="1" w:styleId="Hyperlink1">
    <w:name w:val="Hyperlink.1"/>
    <w:basedOn w:val="Link"/>
    <w:rPr>
      <w:color w:val="00B050"/>
      <w:u w:val="single" w:color="00B050"/>
    </w:rPr>
  </w:style>
  <w:style w:type="character" w:customStyle="1" w:styleId="Hyperlink2">
    <w:name w:val="Hyperlink.2"/>
    <w:basedOn w:val="Ohne"/>
    <w:rPr>
      <w:rFonts w:ascii="Corbel" w:eastAsia="Corbel" w:hAnsi="Corbel" w:cs="Corbel"/>
      <w:strike w:val="0"/>
      <w:dstrike w:val="0"/>
      <w:color w:val="000000"/>
      <w:u w:val="none" w:color="00000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cs="Arial Unicode MS"/>
      <w:color w:val="000000"/>
      <w:u w:color="00000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E17E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7E52"/>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y-fish.org/anfanger-einstieg/pflanzenratgebe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y-fish.org/anfanger-einstieg/der-my-fish-anfanger-einstieg/der-bodengrund/"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esse@zzf.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465</Words>
  <Characters>2930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Antje Schreiber</dc:creator>
  <cp:lastModifiedBy>Antje Schreiber</cp:lastModifiedBy>
  <cp:revision>6</cp:revision>
  <dcterms:created xsi:type="dcterms:W3CDTF">2017-03-29T08:51:00Z</dcterms:created>
  <dcterms:modified xsi:type="dcterms:W3CDTF">2017-04-04T10:34:00Z</dcterms:modified>
</cp:coreProperties>
</file>